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E" w:rsidRDefault="00BE001E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</w:p>
    <w:p w:rsidR="00BE001E" w:rsidRDefault="00BE001E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056CDF01" wp14:editId="3CB3DE90">
            <wp:extent cx="5756910" cy="445135"/>
            <wp:effectExtent l="0" t="0" r="0" b="0"/>
            <wp:docPr id="1" name="Obraz 1" descr="C:\Users\ajanik\AppData\Local\Microsoft\Windows\Temporary Internet Files\Content.Outlook\XS6VOSGE\Logo 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janik\AppData\Local\Microsoft\Windows\Temporary Internet Files\Content.Outlook\XS6VOSGE\Logo 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1E" w:rsidRDefault="00BE001E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</w:p>
    <w:p w:rsidR="00656891" w:rsidRPr="002719EA" w:rsidRDefault="00656891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  <w:r w:rsidRPr="002719EA">
        <w:rPr>
          <w:rFonts w:asciiTheme="minorHAnsi" w:hAnsiTheme="minorHAnsi" w:cs="Times New Roman"/>
          <w:b/>
          <w:sz w:val="26"/>
          <w:szCs w:val="26"/>
        </w:rPr>
        <w:t xml:space="preserve">Załącznik nr </w:t>
      </w:r>
      <w:r w:rsidR="00EA0731">
        <w:rPr>
          <w:rFonts w:asciiTheme="minorHAnsi" w:hAnsiTheme="minorHAnsi" w:cs="Times New Roman"/>
          <w:b/>
          <w:sz w:val="26"/>
          <w:szCs w:val="26"/>
        </w:rPr>
        <w:t>12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–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O</w:t>
      </w:r>
      <w:r w:rsidRPr="002719EA">
        <w:rPr>
          <w:rFonts w:asciiTheme="minorHAnsi" w:hAnsiTheme="minorHAnsi" w:cs="Times New Roman"/>
          <w:b/>
          <w:sz w:val="26"/>
          <w:szCs w:val="26"/>
        </w:rPr>
        <w:t>świadczeni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e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 xml:space="preserve">o niezaleganiu z podatkami i opłatami lokalnymi </w:t>
      </w:r>
    </w:p>
    <w:p w:rsidR="00656891" w:rsidRPr="002719EA" w:rsidRDefault="00656891" w:rsidP="006D7778">
      <w:pPr>
        <w:tabs>
          <w:tab w:val="num" w:pos="426"/>
        </w:tabs>
        <w:ind w:left="5664"/>
        <w:rPr>
          <w:rFonts w:asciiTheme="minorHAnsi" w:hAnsiTheme="minorHAnsi" w:cs="Times New Roman"/>
          <w:b/>
        </w:rPr>
      </w:pPr>
    </w:p>
    <w:p w:rsidR="00656891" w:rsidRPr="002719EA" w:rsidRDefault="00656891" w:rsidP="006D7778">
      <w:pPr>
        <w:tabs>
          <w:tab w:val="num" w:pos="426"/>
        </w:tabs>
        <w:ind w:left="5664"/>
        <w:rPr>
          <w:rFonts w:asciiTheme="minorHAnsi" w:hAnsiTheme="minorHAnsi" w:cs="Times New Roman"/>
          <w:b/>
        </w:rPr>
      </w:pPr>
    </w:p>
    <w:p w:rsidR="008E4427" w:rsidRPr="002719EA" w:rsidRDefault="008E4427" w:rsidP="00F95C08">
      <w:pPr>
        <w:tabs>
          <w:tab w:val="num" w:pos="426"/>
        </w:tabs>
        <w:ind w:firstLine="567"/>
        <w:rPr>
          <w:rFonts w:asciiTheme="minorHAnsi" w:hAnsiTheme="minorHAnsi" w:cs="Times New Roman"/>
          <w:b/>
        </w:rPr>
      </w:pPr>
    </w:p>
    <w:p w:rsidR="002719EA" w:rsidRPr="002719EA" w:rsidRDefault="006D7778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b/>
        </w:rPr>
        <w:t>Zamawiający:</w:t>
      </w:r>
      <w:r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Gmina Andrespol</w:t>
      </w:r>
      <w:r w:rsidR="00F95C08"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z</w:t>
      </w:r>
      <w:proofErr w:type="gramEnd"/>
      <w:r w:rsidRPr="002719EA">
        <w:rPr>
          <w:rFonts w:asciiTheme="minorHAnsi" w:hAnsiTheme="minorHAnsi" w:cs="Times New Roman"/>
        </w:rPr>
        <w:t xml:space="preserve"> siedzibą w Andrespolu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ul</w:t>
      </w:r>
      <w:proofErr w:type="gramEnd"/>
      <w:r w:rsidRPr="002719EA">
        <w:rPr>
          <w:rFonts w:asciiTheme="minorHAnsi" w:hAnsiTheme="minorHAnsi" w:cs="Times New Roman"/>
        </w:rPr>
        <w:t>. Rokicińska 126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656891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95-020 Andrespol</w:t>
      </w:r>
    </w:p>
    <w:p w:rsidR="00527FA5" w:rsidRPr="002719EA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656891" w:rsidRPr="002719EA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19EA">
        <w:rPr>
          <w:rFonts w:asciiTheme="minorHAnsi" w:hAnsiTheme="minorHAnsi" w:cs="Times New Roman"/>
          <w:b/>
          <w:bCs/>
          <w:kern w:val="0"/>
          <w:lang w:eastAsia="pl-PL"/>
        </w:rPr>
        <w:t>WYKONAWCA:</w:t>
      </w:r>
    </w:p>
    <w:p w:rsidR="00656891" w:rsidRPr="002719E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2719EA" w:rsidTr="00B324CA">
        <w:trPr>
          <w:cantSplit/>
        </w:trPr>
        <w:tc>
          <w:tcPr>
            <w:tcW w:w="305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2719EA" w:rsidTr="00B324CA">
        <w:trPr>
          <w:cantSplit/>
        </w:trPr>
        <w:tc>
          <w:tcPr>
            <w:tcW w:w="305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</w:tr>
    </w:tbl>
    <w:p w:rsidR="008E4427" w:rsidRPr="002719EA" w:rsidRDefault="008E4427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427" w:rsidRPr="00440FF1" w:rsidRDefault="00B779A6" w:rsidP="00440FF1">
      <w:pPr>
        <w:shd w:val="clear" w:color="auto" w:fill="FFFFFF"/>
        <w:snapToGrid w:val="0"/>
        <w:jc w:val="both"/>
        <w:rPr>
          <w:rFonts w:asciiTheme="minorHAnsi" w:hAnsiTheme="minorHAnsi"/>
        </w:rPr>
      </w:pPr>
      <w:bookmarkStart w:id="0" w:name="_GoBack"/>
      <w:bookmarkEnd w:id="0"/>
      <w:proofErr w:type="gramStart"/>
      <w:r w:rsidRPr="00440FF1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440FF1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 nr postępowania ZP.271.</w:t>
      </w:r>
      <w:r w:rsidR="00440FF1" w:rsidRPr="00440FF1">
        <w:rPr>
          <w:rFonts w:asciiTheme="minorHAnsi" w:eastAsiaTheme="minorHAnsi" w:hAnsiTheme="minorHAnsi" w:cs="Arial"/>
          <w:bCs/>
          <w:kern w:val="0"/>
        </w:rPr>
        <w:t>05.05</w:t>
      </w:r>
      <w:r w:rsidRPr="00440FF1">
        <w:rPr>
          <w:rFonts w:asciiTheme="minorHAnsi" w:eastAsiaTheme="minorHAnsi" w:hAnsiTheme="minorHAnsi" w:cs="Arial"/>
          <w:bCs/>
          <w:kern w:val="0"/>
        </w:rPr>
        <w:t xml:space="preserve">.2018 </w:t>
      </w:r>
      <w:proofErr w:type="gramStart"/>
      <w:r w:rsidRPr="00440FF1">
        <w:rPr>
          <w:rFonts w:asciiTheme="minorHAnsi" w:eastAsiaTheme="minorHAnsi" w:hAnsiTheme="minorHAnsi" w:cs="Arial"/>
          <w:bCs/>
          <w:kern w:val="0"/>
        </w:rPr>
        <w:t>na</w:t>
      </w:r>
      <w:proofErr w:type="gramEnd"/>
      <w:r w:rsidRPr="00440FF1">
        <w:rPr>
          <w:rFonts w:asciiTheme="minorHAnsi" w:eastAsiaTheme="minorHAnsi" w:hAnsiTheme="minorHAnsi" w:cs="Arial"/>
          <w:bCs/>
          <w:kern w:val="0"/>
        </w:rPr>
        <w:t xml:space="preserve">: </w:t>
      </w:r>
      <w:r w:rsidR="00440FF1" w:rsidRPr="00440FF1">
        <w:rPr>
          <w:rFonts w:ascii="Calibri" w:hAnsi="Calibri" w:cs="Calibri"/>
          <w:b/>
          <w:bCs/>
          <w:kern w:val="0"/>
        </w:rPr>
        <w:t xml:space="preserve">Budowa ścieżki rowerowej oraz parkingu w ramach zadnia: </w:t>
      </w:r>
      <w:r w:rsidR="00EA0731">
        <w:rPr>
          <w:rFonts w:ascii="Calibri" w:hAnsi="Calibri" w:cs="Calibri"/>
          <w:b/>
          <w:bCs/>
          <w:kern w:val="0"/>
        </w:rPr>
        <w:t>„</w:t>
      </w:r>
      <w:r w:rsidR="00440FF1" w:rsidRPr="00440FF1">
        <w:rPr>
          <w:rFonts w:ascii="Calibri" w:hAnsi="Calibri" w:cs="Calibri"/>
          <w:b/>
          <w:bCs/>
          <w:kern w:val="0"/>
        </w:rPr>
        <w:t xml:space="preserve">Rowerem przez obszary chronione </w:t>
      </w:r>
      <w:proofErr w:type="spellStart"/>
      <w:r w:rsidR="00440FF1" w:rsidRPr="00440FF1">
        <w:rPr>
          <w:rFonts w:ascii="Calibri" w:hAnsi="Calibri" w:cs="Calibri"/>
          <w:b/>
          <w:bCs/>
          <w:kern w:val="0"/>
        </w:rPr>
        <w:t>Marysinka</w:t>
      </w:r>
      <w:proofErr w:type="spellEnd"/>
      <w:r w:rsidR="00EA0731">
        <w:rPr>
          <w:rFonts w:ascii="Calibri" w:hAnsi="Calibri" w:cs="Calibri"/>
          <w:b/>
          <w:bCs/>
          <w:kern w:val="0"/>
        </w:rPr>
        <w:t>”</w:t>
      </w:r>
      <w:r w:rsidR="00440FF1">
        <w:rPr>
          <w:rFonts w:asciiTheme="minorHAnsi" w:hAnsiTheme="minorHAnsi"/>
        </w:rPr>
        <w:t xml:space="preserve">, </w:t>
      </w:r>
      <w:r>
        <w:rPr>
          <w:rFonts w:asciiTheme="minorHAnsi" w:eastAsiaTheme="minorHAnsi" w:hAnsiTheme="minorHAnsi" w:cs="Times New Roman"/>
          <w:bCs/>
          <w:kern w:val="0"/>
        </w:rPr>
        <w:t>oświadczam</w:t>
      </w:r>
      <w:r w:rsidR="008E4427" w:rsidRPr="002719EA">
        <w:rPr>
          <w:rFonts w:asciiTheme="minorHAnsi" w:eastAsiaTheme="minorHAnsi" w:hAnsiTheme="minorHAnsi" w:cs="Times New Roman"/>
          <w:bCs/>
          <w:kern w:val="0"/>
        </w:rPr>
        <w:t xml:space="preserve">, że wykonawca nie 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zalega* z opłacaniem podatków i opłat lokalnych, o których mowa w </w:t>
      </w:r>
      <w:hyperlink r:id="rId7" w:anchor="/dokument/16793992" w:history="1">
        <w:r w:rsidR="008E4427" w:rsidRPr="002719EA">
          <w:rPr>
            <w:rFonts w:asciiTheme="minorHAnsi" w:eastAsiaTheme="minorHAnsi" w:hAnsiTheme="minorHAnsi" w:cs="Times New Roman"/>
            <w:kern w:val="0"/>
          </w:rPr>
          <w:t>ustawie</w:t>
        </w:r>
      </w:hyperlink>
      <w:r w:rsidR="008E4427" w:rsidRPr="002719EA">
        <w:rPr>
          <w:rFonts w:asciiTheme="minorHAnsi" w:eastAsiaTheme="minorHAnsi" w:hAnsiTheme="minorHAnsi" w:cs="Times New Roman"/>
          <w:kern w:val="0"/>
        </w:rPr>
        <w:t xml:space="preserve"> z dnia 12 stycznia 1991 r. o podatkach i opłatach lokalnych (Dz. U. </w:t>
      </w:r>
      <w:proofErr w:type="gramStart"/>
      <w:r w:rsidR="008E4427" w:rsidRPr="002719EA">
        <w:rPr>
          <w:rFonts w:asciiTheme="minorHAnsi" w:eastAsiaTheme="minorHAnsi" w:hAnsiTheme="minorHAnsi" w:cs="Times New Roman"/>
          <w:kern w:val="0"/>
        </w:rPr>
        <w:t>z</w:t>
      </w:r>
      <w:proofErr w:type="gramEnd"/>
      <w:r w:rsidR="008E4427" w:rsidRPr="002719EA">
        <w:rPr>
          <w:rFonts w:asciiTheme="minorHAnsi" w:eastAsiaTheme="minorHAnsi" w:hAnsiTheme="minorHAnsi" w:cs="Times New Roman"/>
          <w:kern w:val="0"/>
        </w:rPr>
        <w:t> 201</w:t>
      </w:r>
      <w:r w:rsidR="001178F3" w:rsidRPr="002719EA">
        <w:rPr>
          <w:rFonts w:asciiTheme="minorHAnsi" w:eastAsiaTheme="minorHAnsi" w:hAnsiTheme="minorHAnsi" w:cs="Times New Roman"/>
          <w:kern w:val="0"/>
        </w:rPr>
        <w:t>7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 r. poz. </w:t>
      </w:r>
      <w:r w:rsidR="001178F3" w:rsidRPr="002719EA">
        <w:rPr>
          <w:rFonts w:asciiTheme="minorHAnsi" w:eastAsiaTheme="minorHAnsi" w:hAnsiTheme="minorHAnsi" w:cs="Times New Roman"/>
          <w:kern w:val="0"/>
        </w:rPr>
        <w:t>1785</w:t>
      </w:r>
      <w:r w:rsidR="008E4427" w:rsidRPr="002719EA">
        <w:rPr>
          <w:rFonts w:asciiTheme="minorHAnsi" w:eastAsiaTheme="minorHAnsi" w:hAnsiTheme="minorHAnsi" w:cs="Times New Roman"/>
          <w:kern w:val="0"/>
        </w:rPr>
        <w:t>)</w:t>
      </w:r>
    </w:p>
    <w:p w:rsid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Times New Roman"/>
          <w:b/>
          <w:bCs/>
          <w:kern w:val="0"/>
        </w:rPr>
      </w:pPr>
    </w:p>
    <w:p w:rsidR="00440FF1" w:rsidRPr="002719EA" w:rsidRDefault="00440FF1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Times New Roman"/>
          <w:b/>
          <w:bCs/>
          <w:kern w:val="0"/>
        </w:rPr>
      </w:pP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 xml:space="preserve">…………….……. </w:t>
      </w:r>
      <w:proofErr w:type="gramStart"/>
      <w:r w:rsidRPr="002719EA">
        <w:rPr>
          <w:rFonts w:asciiTheme="minorHAnsi" w:hAnsiTheme="minorHAnsi" w:cs="Times New Roman"/>
        </w:rPr>
        <w:t>dnia</w:t>
      </w:r>
      <w:proofErr w:type="gramEnd"/>
      <w:r w:rsidRPr="002719EA">
        <w:rPr>
          <w:rFonts w:asciiTheme="minorHAnsi" w:hAnsiTheme="minorHAnsi" w:cs="Times New Roman"/>
        </w:rPr>
        <w:t xml:space="preserve"> ………….……. </w:t>
      </w:r>
      <w:proofErr w:type="gramStart"/>
      <w:r w:rsidRPr="002719EA">
        <w:rPr>
          <w:rFonts w:asciiTheme="minorHAnsi" w:hAnsiTheme="minorHAnsi" w:cs="Times New Roman"/>
        </w:rPr>
        <w:t>r</w:t>
      </w:r>
      <w:proofErr w:type="gramEnd"/>
      <w:r w:rsidRPr="002719EA">
        <w:rPr>
          <w:rFonts w:asciiTheme="minorHAnsi" w:hAnsiTheme="minorHAnsi" w:cs="Times New Roman"/>
        </w:rPr>
        <w:t>.</w:t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  <w:t>…………………………………</w:t>
      </w: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i/>
        </w:rPr>
        <w:t>(miejscowość</w:t>
      </w:r>
      <w:proofErr w:type="gramStart"/>
      <w:r w:rsidRPr="002719EA">
        <w:rPr>
          <w:rFonts w:asciiTheme="minorHAnsi" w:hAnsiTheme="minorHAnsi" w:cs="Times New Roman"/>
          <w:i/>
        </w:rPr>
        <w:t>)</w:t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  <w:t>(podpis</w:t>
      </w:r>
      <w:proofErr w:type="gramEnd"/>
      <w:r w:rsidRPr="002719EA">
        <w:rPr>
          <w:rFonts w:asciiTheme="minorHAnsi" w:hAnsiTheme="minorHAnsi" w:cs="Times New Roman"/>
          <w:i/>
        </w:rPr>
        <w:t>)</w:t>
      </w:r>
    </w:p>
    <w:p w:rsidR="008E4427" w:rsidRPr="002719EA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Theme="minorHAnsi" w:eastAsiaTheme="minorHAnsi" w:hAnsiTheme="minorHAnsi" w:cs="Times New Roman"/>
          <w:kern w:val="0"/>
        </w:rPr>
      </w:pPr>
    </w:p>
    <w:p w:rsidR="008E4427" w:rsidRPr="002719EA" w:rsidRDefault="008E4427" w:rsidP="008E4427">
      <w:pPr>
        <w:ind w:left="567" w:hanging="567"/>
        <w:contextualSpacing/>
        <w:jc w:val="both"/>
        <w:rPr>
          <w:rFonts w:asciiTheme="minorHAnsi" w:eastAsia="Cambria" w:hAnsiTheme="minorHAnsi" w:cs="Times New Roman"/>
        </w:rPr>
      </w:pPr>
      <w:r w:rsidRPr="002719EA">
        <w:rPr>
          <w:rStyle w:val="Odwoanieprzypisudolnego"/>
          <w:rFonts w:asciiTheme="minorHAnsi" w:hAnsiTheme="minorHAnsi" w:cs="Times New Roman"/>
        </w:rPr>
        <w:footnoteRef/>
      </w:r>
      <w:r w:rsidRPr="002719EA">
        <w:rPr>
          <w:rFonts w:asciiTheme="minorHAnsi" w:hAnsiTheme="minorHAnsi" w:cs="Times New Roman"/>
        </w:rPr>
        <w:t xml:space="preserve"> </w:t>
      </w:r>
      <w:r w:rsidRPr="002719EA">
        <w:rPr>
          <w:rFonts w:asciiTheme="minorHAnsi" w:hAnsiTheme="minorHAnsi" w:cs="Times New Roman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B779A6" w:rsidRDefault="008E4427" w:rsidP="00B779A6">
      <w:pPr>
        <w:pStyle w:val="Tekstprzypisudolnego"/>
        <w:rPr>
          <w:rFonts w:asciiTheme="minorHAnsi" w:hAnsiTheme="minorHAnsi" w:cs="Times New Roman"/>
          <w:sz w:val="24"/>
          <w:szCs w:val="24"/>
          <w:lang w:val="pl-PL"/>
        </w:rPr>
      </w:pPr>
      <w:r w:rsidRPr="002719EA">
        <w:rPr>
          <w:rFonts w:asciiTheme="minorHAnsi" w:hAnsiTheme="minorHAnsi" w:cs="Times New Roman"/>
          <w:sz w:val="24"/>
          <w:szCs w:val="24"/>
          <w:lang w:val="pl-PL"/>
        </w:rPr>
        <w:t>* W innej sytuacji należy złożyć stosowne oświadczenie.</w:t>
      </w:r>
    </w:p>
    <w:p w:rsidR="008E4427" w:rsidRPr="00F95C08" w:rsidRDefault="008E4427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sectPr w:rsidR="008E4427" w:rsidRPr="00F95C08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778"/>
    <w:rsid w:val="0005693B"/>
    <w:rsid w:val="001178F3"/>
    <w:rsid w:val="001B18CE"/>
    <w:rsid w:val="002373D5"/>
    <w:rsid w:val="002719EA"/>
    <w:rsid w:val="00295CD6"/>
    <w:rsid w:val="003B0A23"/>
    <w:rsid w:val="00423CCF"/>
    <w:rsid w:val="00440FF1"/>
    <w:rsid w:val="00451084"/>
    <w:rsid w:val="004646D3"/>
    <w:rsid w:val="004B3051"/>
    <w:rsid w:val="004C644F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9736BF"/>
    <w:rsid w:val="00A86662"/>
    <w:rsid w:val="00A946BA"/>
    <w:rsid w:val="00AA2429"/>
    <w:rsid w:val="00AE01AB"/>
    <w:rsid w:val="00AF7D51"/>
    <w:rsid w:val="00B324CA"/>
    <w:rsid w:val="00B779A6"/>
    <w:rsid w:val="00BA4C18"/>
    <w:rsid w:val="00BE001E"/>
    <w:rsid w:val="00CB1AE6"/>
    <w:rsid w:val="00EA0731"/>
    <w:rsid w:val="00EB5D3F"/>
    <w:rsid w:val="00EF3624"/>
    <w:rsid w:val="00F70480"/>
    <w:rsid w:val="00F95C08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1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7595E5F8</Template>
  <TotalTime>33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cp:lastPrinted>2018-01-26T09:09:00Z</cp:lastPrinted>
  <dcterms:created xsi:type="dcterms:W3CDTF">2017-07-23T23:31:00Z</dcterms:created>
  <dcterms:modified xsi:type="dcterms:W3CDTF">2018-03-14T10:28:00Z</dcterms:modified>
</cp:coreProperties>
</file>